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 w:cs="Times New Roman"/>
          <w:sz w:val="56"/>
          <w:szCs w:val="24"/>
        </w:rPr>
      </w:pPr>
    </w:p>
    <w:p>
      <w:pPr>
        <w:spacing w:line="360" w:lineRule="auto"/>
        <w:ind w:firstLine="241" w:firstLineChars="50"/>
        <w:jc w:val="center"/>
        <w:rPr>
          <w:rFonts w:ascii="Times New Roman" w:hAnsi="Times New Roman" w:eastAsia="宋体" w:cs="Times New Roman"/>
          <w:b/>
          <w:sz w:val="48"/>
          <w:szCs w:val="44"/>
        </w:rPr>
      </w:pPr>
    </w:p>
    <w:p>
      <w:pPr>
        <w:spacing w:line="360" w:lineRule="auto"/>
        <w:jc w:val="both"/>
        <w:rPr>
          <w:rFonts w:ascii="Times New Roman" w:hAnsi="Times New Roman" w:eastAsia="宋体" w:cs="Times New Roman"/>
          <w:b/>
          <w:sz w:val="48"/>
          <w:szCs w:val="44"/>
        </w:rPr>
      </w:pPr>
    </w:p>
    <w:p>
      <w:pPr>
        <w:spacing w:line="360" w:lineRule="auto"/>
        <w:ind w:firstLine="181" w:firstLineChars="50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在线</w:t>
      </w:r>
      <w:r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  <w:t>CA密码重置</w:t>
      </w:r>
      <w:r>
        <w:rPr>
          <w:rFonts w:hint="eastAsia" w:ascii="黑体" w:hAnsi="黑体" w:eastAsia="黑体" w:cs="Times New Roman"/>
          <w:b/>
          <w:sz w:val="36"/>
          <w:szCs w:val="36"/>
        </w:rPr>
        <w:t>系统用户手册</w:t>
      </w:r>
    </w:p>
    <w:p>
      <w:pPr>
        <w:spacing w:line="360" w:lineRule="auto"/>
        <w:rPr>
          <w:rFonts w:ascii="Times New Roman" w:hAnsi="Times New Roman" w:eastAsia="宋体" w:cs="Times New Roman"/>
          <w:sz w:val="56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56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56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2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2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2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2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2"/>
          <w:szCs w:val="24"/>
        </w:rPr>
      </w:pPr>
    </w:p>
    <w:p>
      <w:pPr>
        <w:spacing w:afterLines="50" w:line="360" w:lineRule="auto"/>
        <w:jc w:val="center"/>
        <w:rPr>
          <w:rFonts w:ascii="Times New Roman" w:hAnsi="Times New Roman" w:eastAsia="宋体" w:cs="Times New Roman"/>
          <w:sz w:val="22"/>
          <w:szCs w:val="24"/>
        </w:rPr>
      </w:pPr>
    </w:p>
    <w:p>
      <w:pPr>
        <w:spacing w:afterLines="50" w:line="360" w:lineRule="auto"/>
        <w:jc w:val="center"/>
        <w:rPr>
          <w:rFonts w:ascii="Times New Roman" w:hAnsi="Times New Roman" w:eastAsia="宋体" w:cs="Times New Roman"/>
          <w:sz w:val="22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 w:val="22"/>
          <w:szCs w:val="24"/>
        </w:rPr>
      </w:pPr>
      <w:r>
        <w:rPr>
          <w:rFonts w:ascii="Times New Roman" w:hAnsi="Times New Roman" w:eastAsia="宋体" w:cs="Times New Roman"/>
          <w:sz w:val="22"/>
          <w:szCs w:val="24"/>
        </w:rPr>
        <w:drawing>
          <wp:inline distT="0" distB="0" distL="0" distR="0">
            <wp:extent cx="5732780" cy="787400"/>
            <wp:effectExtent l="0" t="0" r="0" b="0"/>
            <wp:docPr id="45" name="图片 45" descr="1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1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278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2"/>
          <w:szCs w:val="24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b/>
          <w:sz w:val="40"/>
          <w:szCs w:val="36"/>
        </w:rPr>
      </w:pPr>
      <w:r>
        <w:rPr>
          <w:rFonts w:hint="eastAsia" w:ascii="黑体" w:hAnsi="黑体" w:eastAsia="黑体" w:cs="Times New Roman"/>
          <w:b/>
          <w:sz w:val="40"/>
          <w:szCs w:val="36"/>
        </w:rPr>
        <w:t>二〇</w:t>
      </w:r>
      <w:r>
        <w:rPr>
          <w:rFonts w:hint="eastAsia" w:ascii="黑体" w:hAnsi="黑体" w:eastAsia="黑体" w:cs="Times New Roman"/>
          <w:b/>
          <w:sz w:val="40"/>
          <w:szCs w:val="36"/>
          <w:lang w:eastAsia="zh-CN"/>
        </w:rPr>
        <w:t>二</w:t>
      </w:r>
      <w:r>
        <w:rPr>
          <w:rFonts w:hint="eastAsia" w:ascii="黑体" w:hAnsi="黑体" w:eastAsia="黑体" w:cs="Times New Roman"/>
          <w:b/>
          <w:sz w:val="40"/>
          <w:szCs w:val="36"/>
        </w:rPr>
        <w:t>〇年</w:t>
      </w:r>
      <w:r>
        <w:rPr>
          <w:rFonts w:hint="eastAsia" w:ascii="黑体" w:hAnsi="黑体" w:eastAsia="黑体" w:cs="Times New Roman"/>
          <w:b/>
          <w:sz w:val="40"/>
          <w:szCs w:val="36"/>
          <w:lang w:eastAsia="zh-CN"/>
        </w:rPr>
        <w:t>一</w:t>
      </w:r>
      <w:r>
        <w:rPr>
          <w:rFonts w:hint="eastAsia" w:ascii="黑体" w:hAnsi="黑体" w:eastAsia="黑体" w:cs="Times New Roman"/>
          <w:b/>
          <w:sz w:val="40"/>
          <w:szCs w:val="36"/>
        </w:rPr>
        <w:t>月</w:t>
      </w:r>
    </w:p>
    <w:p>
      <w:pPr>
        <w:spacing w:line="360" w:lineRule="auto"/>
        <w:rPr>
          <w:rFonts w:ascii="Times New Roman" w:hAnsi="Times New Roman" w:eastAsia="宋体" w:cs="Times New Roman"/>
          <w:sz w:val="20"/>
          <w:szCs w:val="18"/>
        </w:rPr>
      </w:pPr>
    </w:p>
    <w:p>
      <w:pPr>
        <w:spacing w:before="240" w:afterLines="50" w:line="360" w:lineRule="auto"/>
        <w:jc w:val="left"/>
        <w:rPr>
          <w:rFonts w:ascii="宋体" w:hAnsi="宋体" w:eastAsia="宋体" w:cs="Times New Roman"/>
          <w:b/>
          <w:bCs/>
          <w:kern w:val="28"/>
          <w:sz w:val="32"/>
          <w:szCs w:val="28"/>
        </w:rPr>
      </w:pPr>
    </w:p>
    <w:p>
      <w:pPr>
        <w:spacing w:before="240" w:afterLines="50" w:line="360" w:lineRule="auto"/>
        <w:jc w:val="left"/>
        <w:rPr>
          <w:rFonts w:ascii="宋体" w:hAnsi="宋体" w:eastAsia="宋体" w:cs="Times New Roman"/>
          <w:b/>
          <w:bCs/>
          <w:kern w:val="28"/>
          <w:sz w:val="32"/>
          <w:szCs w:val="28"/>
        </w:rPr>
      </w:pPr>
    </w:p>
    <w:p>
      <w:pPr>
        <w:keepNext/>
        <w:keepLines/>
        <w:widowControl/>
        <w:spacing w:before="480" w:line="360" w:lineRule="auto"/>
        <w:jc w:val="center"/>
        <w:rPr>
          <w:rFonts w:ascii="Cambria" w:hAnsi="Cambria" w:eastAsia="宋体" w:cs="Times New Roman"/>
          <w:b/>
          <w:bCs/>
          <w:color w:val="365F91"/>
          <w:kern w:val="0"/>
          <w:sz w:val="48"/>
          <w:szCs w:val="28"/>
        </w:rPr>
      </w:pPr>
      <w:r>
        <w:rPr>
          <w:rFonts w:ascii="Cambria" w:hAnsi="Cambria" w:eastAsia="宋体" w:cs="Times New Roman"/>
          <w:b/>
          <w:bCs/>
          <w:color w:val="365F91"/>
          <w:kern w:val="0"/>
          <w:sz w:val="48"/>
          <w:szCs w:val="28"/>
          <w:lang w:val="zh-CN"/>
        </w:rPr>
        <w:t>目</w:t>
      </w:r>
      <w:r>
        <w:rPr>
          <w:rFonts w:hint="eastAsia" w:ascii="Cambria" w:hAnsi="Cambria" w:eastAsia="宋体" w:cs="Times New Roman"/>
          <w:b/>
          <w:bCs/>
          <w:color w:val="365F91"/>
          <w:kern w:val="0"/>
          <w:sz w:val="48"/>
          <w:szCs w:val="28"/>
          <w:lang w:val="zh-CN"/>
        </w:rPr>
        <w:t xml:space="preserve"> </w:t>
      </w:r>
      <w:r>
        <w:rPr>
          <w:rFonts w:ascii="Cambria" w:hAnsi="Cambria" w:eastAsia="宋体" w:cs="Times New Roman"/>
          <w:b/>
          <w:bCs/>
          <w:color w:val="365F91"/>
          <w:kern w:val="0"/>
          <w:sz w:val="48"/>
          <w:szCs w:val="28"/>
          <w:lang w:val="zh-CN"/>
        </w:rPr>
        <w:t>录</w:t>
      </w:r>
    </w:p>
    <w:p>
      <w:pPr>
        <w:widowControl/>
        <w:tabs>
          <w:tab w:val="right" w:leader="dot" w:pos="8890"/>
        </w:tabs>
        <w:spacing w:before="120" w:after="120" w:line="360" w:lineRule="auto"/>
        <w:jc w:val="left"/>
        <w:rPr>
          <w:rFonts w:ascii="Calibri" w:hAnsi="Calibri" w:eastAsia="宋体" w:cs="Times New Roman"/>
          <w:b/>
          <w:bCs/>
          <w:caps/>
          <w:sz w:val="22"/>
        </w:rPr>
      </w:pP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fldChar w:fldCharType="begin"/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instrText xml:space="preserve"> TOC \o "1-3" \h \z \u </w:instrText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fldChar w:fldCharType="separate"/>
      </w:r>
      <w:r>
        <w:fldChar w:fldCharType="begin"/>
      </w:r>
      <w:r>
        <w:instrText xml:space="preserve"> HYPERLINK \l "_Toc425167381" </w:instrText>
      </w:r>
      <w:r>
        <w:fldChar w:fldCharType="separate"/>
      </w:r>
      <w:r>
        <w:rPr>
          <w:rFonts w:ascii="宋体" w:hAnsi="宋体" w:eastAsia="宋体" w:cs="Times New Roman"/>
          <w:b/>
          <w:bCs/>
          <w:caps/>
          <w:color w:val="0000FF"/>
          <w:kern w:val="0"/>
          <w:szCs w:val="20"/>
          <w:u w:val="single"/>
        </w:rPr>
        <w:t>一</w:t>
      </w:r>
      <w:r>
        <w:rPr>
          <w:rFonts w:hint="eastAsia" w:ascii="宋体" w:hAnsi="宋体" w:eastAsia="宋体" w:cs="Times New Roman"/>
          <w:b/>
          <w:bCs/>
          <w:caps/>
          <w:color w:val="0000FF"/>
          <w:kern w:val="0"/>
          <w:szCs w:val="20"/>
          <w:u w:val="single"/>
        </w:rPr>
        <w:t>、系统简介</w:t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tab/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fldChar w:fldCharType="begin"/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instrText xml:space="preserve"> PAGEREF _Toc425167381 \h </w:instrText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fldChar w:fldCharType="separate"/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t>3</w:t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fldChar w:fldCharType="end"/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fldChar w:fldCharType="end"/>
      </w:r>
    </w:p>
    <w:p>
      <w:pPr>
        <w:widowControl/>
        <w:tabs>
          <w:tab w:val="right" w:leader="dot" w:pos="8890"/>
        </w:tabs>
        <w:spacing w:before="120" w:after="120" w:line="360" w:lineRule="auto"/>
        <w:jc w:val="left"/>
        <w:rPr>
          <w:rFonts w:ascii="Calibri" w:hAnsi="Calibri" w:eastAsia="宋体" w:cs="Times New Roman"/>
          <w:b/>
          <w:bCs/>
          <w:caps/>
          <w:sz w:val="22"/>
        </w:rPr>
      </w:pPr>
      <w:r>
        <w:fldChar w:fldCharType="begin"/>
      </w:r>
      <w:r>
        <w:instrText xml:space="preserve"> HYPERLINK \l "_Toc425167382" </w:instrText>
      </w:r>
      <w:r>
        <w:fldChar w:fldCharType="separate"/>
      </w:r>
      <w:r>
        <w:rPr>
          <w:rFonts w:ascii="宋体" w:hAnsi="宋体" w:eastAsia="宋体" w:cs="Times New Roman"/>
          <w:b/>
          <w:bCs/>
          <w:caps/>
          <w:color w:val="0000FF"/>
          <w:kern w:val="0"/>
          <w:szCs w:val="20"/>
          <w:u w:val="single"/>
        </w:rPr>
        <w:t>二</w:t>
      </w:r>
      <w:r>
        <w:rPr>
          <w:rFonts w:hint="eastAsia" w:ascii="宋体" w:hAnsi="宋体" w:eastAsia="宋体" w:cs="Times New Roman"/>
          <w:b/>
          <w:bCs/>
          <w:caps/>
          <w:color w:val="0000FF"/>
          <w:kern w:val="0"/>
          <w:szCs w:val="20"/>
          <w:u w:val="single"/>
        </w:rPr>
        <w:t>、注意事项</w:t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tab/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fldChar w:fldCharType="begin"/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instrText xml:space="preserve"> PAGEREF _Toc425167382 \h </w:instrText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fldChar w:fldCharType="separate"/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t>3</w:t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fldChar w:fldCharType="end"/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fldChar w:fldCharType="end"/>
      </w:r>
    </w:p>
    <w:p>
      <w:pPr>
        <w:widowControl/>
        <w:tabs>
          <w:tab w:val="right" w:leader="dot" w:pos="8890"/>
        </w:tabs>
        <w:spacing w:before="120" w:after="120" w:line="360" w:lineRule="auto"/>
        <w:jc w:val="left"/>
        <w:rPr>
          <w:rFonts w:ascii="Calibri" w:hAnsi="Calibri" w:eastAsia="宋体" w:cs="Times New Roman"/>
          <w:b/>
          <w:bCs/>
          <w:caps/>
          <w:sz w:val="22"/>
        </w:rPr>
      </w:pPr>
      <w:r>
        <w:fldChar w:fldCharType="begin"/>
      </w:r>
      <w:r>
        <w:instrText xml:space="preserve"> HYPERLINK \l "_Toc425167383" </w:instrText>
      </w:r>
      <w:r>
        <w:fldChar w:fldCharType="separate"/>
      </w:r>
      <w:r>
        <w:rPr>
          <w:rFonts w:ascii="宋体" w:hAnsi="宋体" w:eastAsia="宋体" w:cs="Times New Roman"/>
          <w:b/>
          <w:bCs/>
          <w:caps/>
          <w:color w:val="0000FF"/>
          <w:kern w:val="0"/>
          <w:szCs w:val="20"/>
          <w:u w:val="single"/>
        </w:rPr>
        <w:t>三</w:t>
      </w:r>
      <w:r>
        <w:rPr>
          <w:rFonts w:hint="eastAsia" w:ascii="宋体" w:hAnsi="宋体" w:eastAsia="宋体" w:cs="Times New Roman"/>
          <w:b/>
          <w:bCs/>
          <w:caps/>
          <w:color w:val="0000FF"/>
          <w:kern w:val="0"/>
          <w:szCs w:val="20"/>
          <w:u w:val="single"/>
        </w:rPr>
        <w:t>、操作说明</w:t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tab/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fldChar w:fldCharType="begin"/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instrText xml:space="preserve"> PAGEREF _Toc425167383 \h </w:instrText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fldChar w:fldCharType="separate"/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t>3</w:t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fldChar w:fldCharType="end"/>
      </w:r>
      <w:r>
        <w:rPr>
          <w:rFonts w:ascii="Times New Roman" w:hAnsi="Times New Roman" w:eastAsia="宋体" w:cs="Times New Roman"/>
          <w:b/>
          <w:bCs/>
          <w:caps/>
          <w:kern w:val="0"/>
          <w:szCs w:val="20"/>
        </w:rPr>
        <w:fldChar w:fldCharType="end"/>
      </w:r>
    </w:p>
    <w:p>
      <w:pPr>
        <w:widowControl/>
        <w:tabs>
          <w:tab w:val="right" w:leader="dot" w:pos="8890"/>
        </w:tabs>
        <w:spacing w:line="360" w:lineRule="auto"/>
        <w:ind w:left="200"/>
        <w:jc w:val="left"/>
        <w:rPr>
          <w:rFonts w:ascii="Calibri" w:hAnsi="Calibri" w:eastAsia="宋体" w:cs="Times New Roman"/>
          <w:sz w:val="22"/>
        </w:rPr>
      </w:pPr>
      <w:r>
        <w:fldChar w:fldCharType="begin"/>
      </w:r>
      <w:r>
        <w:instrText xml:space="preserve"> HYPERLINK \l "_Toc425167384" </w:instrText>
      </w:r>
      <w:r>
        <w:fldChar w:fldCharType="separate"/>
      </w:r>
      <w:r>
        <w:rPr>
          <w:rFonts w:hint="eastAsia" w:ascii="宋体" w:hAnsi="宋体" w:eastAsia="宋体" w:cs="Times New Roman"/>
          <w:smallCaps/>
          <w:color w:val="0000FF"/>
          <w:kern w:val="0"/>
          <w:szCs w:val="20"/>
          <w:u w:val="single"/>
        </w:rPr>
        <w:t>1、注册登录</w:t>
      </w:r>
      <w:r>
        <w:rPr>
          <w:rFonts w:ascii="Times New Roman" w:hAnsi="Times New Roman" w:eastAsia="宋体" w:cs="Times New Roman"/>
          <w:smallCaps/>
          <w:kern w:val="0"/>
          <w:szCs w:val="20"/>
        </w:rPr>
        <w:tab/>
      </w:r>
      <w:r>
        <w:rPr>
          <w:rFonts w:ascii="Times New Roman" w:hAnsi="Times New Roman" w:eastAsia="宋体" w:cs="Times New Roman"/>
          <w:smallCaps/>
          <w:kern w:val="0"/>
          <w:szCs w:val="20"/>
        </w:rPr>
        <w:fldChar w:fldCharType="begin"/>
      </w:r>
      <w:r>
        <w:rPr>
          <w:rFonts w:ascii="Times New Roman" w:hAnsi="Times New Roman" w:eastAsia="宋体" w:cs="Times New Roman"/>
          <w:smallCaps/>
          <w:kern w:val="0"/>
          <w:szCs w:val="20"/>
        </w:rPr>
        <w:instrText xml:space="preserve"> PAGEREF _Toc425167384 \h </w:instrText>
      </w:r>
      <w:r>
        <w:rPr>
          <w:rFonts w:ascii="Times New Roman" w:hAnsi="Times New Roman" w:eastAsia="宋体" w:cs="Times New Roman"/>
          <w:smallCaps/>
          <w:kern w:val="0"/>
          <w:szCs w:val="20"/>
        </w:rPr>
        <w:fldChar w:fldCharType="separate"/>
      </w:r>
      <w:r>
        <w:rPr>
          <w:rFonts w:ascii="Times New Roman" w:hAnsi="Times New Roman" w:eastAsia="宋体" w:cs="Times New Roman"/>
          <w:smallCaps/>
          <w:kern w:val="0"/>
          <w:szCs w:val="20"/>
        </w:rPr>
        <w:t>3</w:t>
      </w:r>
      <w:r>
        <w:rPr>
          <w:rFonts w:ascii="Times New Roman" w:hAnsi="Times New Roman" w:eastAsia="宋体" w:cs="Times New Roman"/>
          <w:smallCaps/>
          <w:kern w:val="0"/>
          <w:szCs w:val="20"/>
        </w:rPr>
        <w:fldChar w:fldCharType="end"/>
      </w:r>
      <w:r>
        <w:rPr>
          <w:rFonts w:ascii="Times New Roman" w:hAnsi="Times New Roman" w:eastAsia="宋体" w:cs="Times New Roman"/>
          <w:smallCaps/>
          <w:kern w:val="0"/>
          <w:szCs w:val="20"/>
        </w:rPr>
        <w:fldChar w:fldCharType="end"/>
      </w:r>
    </w:p>
    <w:p>
      <w:pPr>
        <w:widowControl/>
        <w:tabs>
          <w:tab w:val="right" w:leader="dot" w:pos="8890"/>
        </w:tabs>
        <w:spacing w:line="360" w:lineRule="auto"/>
        <w:ind w:left="200"/>
        <w:jc w:val="left"/>
        <w:rPr>
          <w:rFonts w:ascii="Times New Roman" w:hAnsi="Times New Roman" w:eastAsia="宋体" w:cs="Times New Roman"/>
          <w:smallCaps/>
          <w:color w:val="0000FF"/>
          <w:kern w:val="0"/>
          <w:szCs w:val="20"/>
          <w:u w:val="single"/>
        </w:rPr>
      </w:pPr>
      <w:r>
        <w:fldChar w:fldCharType="begin"/>
      </w:r>
      <w:r>
        <w:instrText xml:space="preserve"> HYPERLINK \l "_Toc425167385" </w:instrText>
      </w:r>
      <w:r>
        <w:fldChar w:fldCharType="separate"/>
      </w:r>
      <w:r>
        <w:rPr>
          <w:rFonts w:hint="eastAsia" w:ascii="宋体" w:hAnsi="宋体" w:eastAsia="宋体" w:cs="Times New Roman"/>
          <w:smallCaps/>
          <w:color w:val="0000FF"/>
          <w:kern w:val="0"/>
          <w:szCs w:val="20"/>
          <w:u w:val="single"/>
        </w:rPr>
        <w:t>2、</w:t>
      </w:r>
      <w:r>
        <w:rPr>
          <w:rFonts w:hint="eastAsia" w:ascii="宋体" w:hAnsi="宋体" w:eastAsia="宋体" w:cs="Times New Roman"/>
          <w:smallCaps/>
          <w:color w:val="0000FF"/>
          <w:kern w:val="0"/>
          <w:szCs w:val="20"/>
          <w:u w:val="single"/>
          <w:lang w:val="en-US" w:eastAsia="zh-CN"/>
        </w:rPr>
        <w:t>CA密码重置申请</w:t>
      </w:r>
      <w:r>
        <w:rPr>
          <w:rFonts w:ascii="Times New Roman" w:hAnsi="Times New Roman" w:eastAsia="宋体" w:cs="Times New Roman"/>
          <w:smallCaps/>
          <w:kern w:val="0"/>
          <w:szCs w:val="20"/>
        </w:rPr>
        <w:tab/>
      </w:r>
      <w:r>
        <w:rPr>
          <w:rFonts w:ascii="Times New Roman" w:hAnsi="Times New Roman" w:eastAsia="宋体" w:cs="Times New Roman"/>
          <w:smallCaps/>
          <w:kern w:val="0"/>
          <w:szCs w:val="20"/>
        </w:rPr>
        <w:fldChar w:fldCharType="begin"/>
      </w:r>
      <w:r>
        <w:rPr>
          <w:rFonts w:ascii="Times New Roman" w:hAnsi="Times New Roman" w:eastAsia="宋体" w:cs="Times New Roman"/>
          <w:smallCaps/>
          <w:kern w:val="0"/>
          <w:szCs w:val="20"/>
        </w:rPr>
        <w:instrText xml:space="preserve"> PAGEREF _Toc425167385 \h </w:instrText>
      </w:r>
      <w:r>
        <w:rPr>
          <w:rFonts w:ascii="Times New Roman" w:hAnsi="Times New Roman" w:eastAsia="宋体" w:cs="Times New Roman"/>
          <w:smallCaps/>
          <w:kern w:val="0"/>
          <w:szCs w:val="20"/>
        </w:rPr>
        <w:fldChar w:fldCharType="separate"/>
      </w:r>
      <w:r>
        <w:rPr>
          <w:rFonts w:ascii="Times New Roman" w:hAnsi="Times New Roman" w:eastAsia="宋体" w:cs="Times New Roman"/>
          <w:smallCaps/>
          <w:kern w:val="0"/>
          <w:szCs w:val="20"/>
        </w:rPr>
        <w:t>4</w:t>
      </w:r>
      <w:r>
        <w:rPr>
          <w:rFonts w:ascii="Times New Roman" w:hAnsi="Times New Roman" w:eastAsia="宋体" w:cs="Times New Roman"/>
          <w:smallCaps/>
          <w:kern w:val="0"/>
          <w:szCs w:val="20"/>
        </w:rPr>
        <w:fldChar w:fldCharType="end"/>
      </w:r>
      <w:r>
        <w:rPr>
          <w:rFonts w:ascii="Times New Roman" w:hAnsi="Times New Roman" w:eastAsia="宋体" w:cs="Times New Roman"/>
          <w:smallCaps/>
          <w:kern w:val="0"/>
          <w:szCs w:val="20"/>
        </w:rPr>
        <w:fldChar w:fldCharType="end"/>
      </w:r>
    </w:p>
    <w:p>
      <w:pPr>
        <w:widowControl/>
        <w:tabs>
          <w:tab w:val="right" w:leader="dot" w:pos="8890"/>
        </w:tabs>
        <w:spacing w:line="360" w:lineRule="auto"/>
        <w:ind w:left="200"/>
        <w:jc w:val="left"/>
        <w:rPr>
          <w:rFonts w:ascii="Calibri" w:hAnsi="Calibri" w:eastAsia="宋体" w:cs="Times New Roman"/>
          <w:sz w:val="22"/>
        </w:rPr>
      </w:pPr>
      <w:r>
        <w:fldChar w:fldCharType="begin"/>
      </w:r>
      <w:r>
        <w:instrText xml:space="preserve"> HYPERLINK \l "_Toc425167385" </w:instrText>
      </w:r>
      <w:r>
        <w:fldChar w:fldCharType="separate"/>
      </w:r>
      <w:r>
        <w:rPr>
          <w:rFonts w:hint="eastAsia" w:ascii="宋体" w:hAnsi="宋体" w:eastAsia="宋体" w:cs="Times New Roman"/>
          <w:smallCaps/>
          <w:color w:val="0000FF"/>
          <w:kern w:val="0"/>
          <w:szCs w:val="20"/>
          <w:u w:val="single"/>
        </w:rPr>
        <w:t>3、我的订单</w:t>
      </w:r>
      <w:r>
        <w:rPr>
          <w:rFonts w:ascii="Times New Roman" w:hAnsi="Times New Roman" w:eastAsia="宋体" w:cs="Times New Roman"/>
          <w:smallCaps/>
          <w:kern w:val="0"/>
          <w:szCs w:val="20"/>
        </w:rPr>
        <w:tab/>
      </w:r>
      <w:r>
        <w:rPr>
          <w:rFonts w:ascii="Times New Roman" w:hAnsi="Times New Roman" w:eastAsia="宋体" w:cs="Times New Roman"/>
          <w:smallCaps/>
          <w:kern w:val="0"/>
          <w:szCs w:val="20"/>
        </w:rPr>
        <w:fldChar w:fldCharType="begin"/>
      </w:r>
      <w:r>
        <w:rPr>
          <w:rFonts w:ascii="Times New Roman" w:hAnsi="Times New Roman" w:eastAsia="宋体" w:cs="Times New Roman"/>
          <w:smallCaps/>
          <w:kern w:val="0"/>
          <w:szCs w:val="20"/>
        </w:rPr>
        <w:instrText xml:space="preserve"> PAGEREF _Toc425167385 \h </w:instrText>
      </w:r>
      <w:r>
        <w:rPr>
          <w:rFonts w:ascii="Times New Roman" w:hAnsi="Times New Roman" w:eastAsia="宋体" w:cs="Times New Roman"/>
          <w:smallCaps/>
          <w:kern w:val="0"/>
          <w:szCs w:val="20"/>
        </w:rPr>
        <w:fldChar w:fldCharType="separate"/>
      </w:r>
      <w:r>
        <w:rPr>
          <w:rFonts w:ascii="Times New Roman" w:hAnsi="Times New Roman" w:eastAsia="宋体" w:cs="Times New Roman"/>
          <w:smallCaps/>
          <w:kern w:val="0"/>
          <w:szCs w:val="20"/>
        </w:rPr>
        <w:t>4</w:t>
      </w:r>
      <w:r>
        <w:rPr>
          <w:rFonts w:ascii="Times New Roman" w:hAnsi="Times New Roman" w:eastAsia="宋体" w:cs="Times New Roman"/>
          <w:smallCaps/>
          <w:kern w:val="0"/>
          <w:szCs w:val="20"/>
        </w:rPr>
        <w:fldChar w:fldCharType="end"/>
      </w:r>
      <w:r>
        <w:rPr>
          <w:rFonts w:ascii="Times New Roman" w:hAnsi="Times New Roman" w:eastAsia="宋体" w:cs="Times New Roman"/>
          <w:smallCaps/>
          <w:kern w:val="0"/>
          <w:szCs w:val="20"/>
        </w:rPr>
        <w:fldChar w:fldCharType="end"/>
      </w:r>
    </w:p>
    <w:p>
      <w:pPr>
        <w:widowControl/>
        <w:tabs>
          <w:tab w:val="right" w:leader="dot" w:pos="8890"/>
        </w:tabs>
        <w:spacing w:line="360" w:lineRule="auto"/>
        <w:ind w:left="200"/>
        <w:jc w:val="left"/>
        <w:rPr>
          <w:rFonts w:ascii="Calibri" w:hAnsi="Calibri" w:eastAsia="宋体" w:cs="Times New Roman"/>
          <w:sz w:val="22"/>
        </w:rPr>
      </w:pPr>
      <w:r>
        <w:fldChar w:fldCharType="begin"/>
      </w:r>
      <w:r>
        <w:instrText xml:space="preserve"> HYPERLINK \l "_Toc425167386" </w:instrText>
      </w:r>
      <w:r>
        <w:fldChar w:fldCharType="separate"/>
      </w:r>
      <w:r>
        <w:rPr>
          <w:rFonts w:hint="eastAsia" w:ascii="宋体" w:hAnsi="宋体" w:eastAsia="宋体" w:cs="Times New Roman"/>
          <w:smallCaps/>
          <w:color w:val="0000FF"/>
          <w:kern w:val="0"/>
          <w:szCs w:val="20"/>
          <w:u w:val="single"/>
        </w:rPr>
        <w:t>4、体验盖章</w:t>
      </w:r>
      <w:r>
        <w:rPr>
          <w:rFonts w:ascii="Times New Roman" w:hAnsi="Times New Roman" w:eastAsia="宋体" w:cs="Times New Roman"/>
          <w:smallCaps/>
          <w:kern w:val="0"/>
          <w:szCs w:val="20"/>
        </w:rPr>
        <w:tab/>
      </w:r>
      <w:r>
        <w:rPr>
          <w:rFonts w:ascii="Times New Roman" w:hAnsi="Times New Roman" w:eastAsia="宋体" w:cs="Times New Roman"/>
          <w:smallCaps/>
          <w:kern w:val="0"/>
          <w:szCs w:val="20"/>
        </w:rPr>
        <w:fldChar w:fldCharType="begin"/>
      </w:r>
      <w:r>
        <w:rPr>
          <w:rFonts w:ascii="Times New Roman" w:hAnsi="Times New Roman" w:eastAsia="宋体" w:cs="Times New Roman"/>
          <w:smallCaps/>
          <w:kern w:val="0"/>
          <w:szCs w:val="20"/>
        </w:rPr>
        <w:instrText xml:space="preserve"> PAGEREF _Toc425167386 \h </w:instrText>
      </w:r>
      <w:r>
        <w:rPr>
          <w:rFonts w:ascii="Times New Roman" w:hAnsi="Times New Roman" w:eastAsia="宋体" w:cs="Times New Roman"/>
          <w:smallCaps/>
          <w:kern w:val="0"/>
          <w:szCs w:val="20"/>
        </w:rPr>
        <w:fldChar w:fldCharType="separate"/>
      </w:r>
      <w:r>
        <w:rPr>
          <w:rFonts w:ascii="Times New Roman" w:hAnsi="Times New Roman" w:eastAsia="宋体" w:cs="Times New Roman"/>
          <w:smallCaps/>
          <w:kern w:val="0"/>
          <w:szCs w:val="20"/>
        </w:rPr>
        <w:t>5</w:t>
      </w:r>
      <w:r>
        <w:rPr>
          <w:rFonts w:ascii="Times New Roman" w:hAnsi="Times New Roman" w:eastAsia="宋体" w:cs="Times New Roman"/>
          <w:smallCaps/>
          <w:kern w:val="0"/>
          <w:szCs w:val="20"/>
        </w:rPr>
        <w:fldChar w:fldCharType="end"/>
      </w:r>
      <w:r>
        <w:rPr>
          <w:rFonts w:ascii="Times New Roman" w:hAnsi="Times New Roman" w:eastAsia="宋体" w:cs="Times New Roman"/>
          <w:smallCaps/>
          <w:kern w:val="0"/>
          <w:szCs w:val="20"/>
        </w:rPr>
        <w:fldChar w:fldCharType="end"/>
      </w:r>
    </w:p>
    <w:p>
      <w:pPr>
        <w:widowControl/>
        <w:tabs>
          <w:tab w:val="right" w:leader="dot" w:pos="8890"/>
        </w:tabs>
        <w:spacing w:line="360" w:lineRule="auto"/>
        <w:ind w:left="200"/>
        <w:jc w:val="left"/>
        <w:rPr>
          <w:rFonts w:ascii="Calibri" w:hAnsi="Calibri" w:eastAsia="宋体" w:cs="Times New Roman"/>
          <w:sz w:val="22"/>
        </w:rPr>
      </w:pPr>
      <w:r>
        <w:fldChar w:fldCharType="begin"/>
      </w:r>
      <w:r>
        <w:instrText xml:space="preserve"> HYPERLINK \l "_Toc425167387" </w:instrText>
      </w:r>
      <w:r>
        <w:fldChar w:fldCharType="separate"/>
      </w:r>
      <w:r>
        <w:rPr>
          <w:rFonts w:hint="eastAsia" w:ascii="宋体" w:hAnsi="宋体" w:eastAsia="宋体" w:cs="Times New Roman"/>
          <w:smallCaps/>
          <w:color w:val="0000FF"/>
          <w:kern w:val="0"/>
          <w:szCs w:val="20"/>
          <w:u w:val="single"/>
        </w:rPr>
        <w:t>5、我的账户</w:t>
      </w:r>
      <w:r>
        <w:rPr>
          <w:rFonts w:ascii="Times New Roman" w:hAnsi="Times New Roman" w:eastAsia="宋体" w:cs="Times New Roman"/>
          <w:smallCaps/>
          <w:kern w:val="0"/>
          <w:szCs w:val="20"/>
        </w:rPr>
        <w:tab/>
      </w:r>
      <w:r>
        <w:rPr>
          <w:rFonts w:ascii="Times New Roman" w:hAnsi="Times New Roman" w:eastAsia="宋体" w:cs="Times New Roman"/>
          <w:smallCaps/>
          <w:kern w:val="0"/>
          <w:szCs w:val="20"/>
        </w:rPr>
        <w:fldChar w:fldCharType="begin"/>
      </w:r>
      <w:r>
        <w:rPr>
          <w:rFonts w:ascii="Times New Roman" w:hAnsi="Times New Roman" w:eastAsia="宋体" w:cs="Times New Roman"/>
          <w:smallCaps/>
          <w:kern w:val="0"/>
          <w:szCs w:val="20"/>
        </w:rPr>
        <w:instrText xml:space="preserve"> PAGEREF _Toc425167387 \h </w:instrText>
      </w:r>
      <w:r>
        <w:rPr>
          <w:rFonts w:ascii="Times New Roman" w:hAnsi="Times New Roman" w:eastAsia="宋体" w:cs="Times New Roman"/>
          <w:smallCaps/>
          <w:kern w:val="0"/>
          <w:szCs w:val="20"/>
        </w:rPr>
        <w:fldChar w:fldCharType="separate"/>
      </w:r>
      <w:r>
        <w:rPr>
          <w:rFonts w:ascii="Times New Roman" w:hAnsi="Times New Roman" w:eastAsia="宋体" w:cs="Times New Roman"/>
          <w:smallCaps/>
          <w:kern w:val="0"/>
          <w:szCs w:val="20"/>
        </w:rPr>
        <w:t>6</w:t>
      </w:r>
      <w:r>
        <w:rPr>
          <w:rFonts w:ascii="Times New Roman" w:hAnsi="Times New Roman" w:eastAsia="宋体" w:cs="Times New Roman"/>
          <w:smallCaps/>
          <w:kern w:val="0"/>
          <w:szCs w:val="20"/>
        </w:rPr>
        <w:fldChar w:fldCharType="end"/>
      </w:r>
      <w:r>
        <w:rPr>
          <w:rFonts w:ascii="Times New Roman" w:hAnsi="Times New Roman" w:eastAsia="宋体" w:cs="Times New Roman"/>
          <w:smallCaps/>
          <w:kern w:val="0"/>
          <w:szCs w:val="20"/>
        </w:rPr>
        <w:fldChar w:fldCharType="end"/>
      </w:r>
    </w:p>
    <w:p>
      <w:pPr>
        <w:spacing w:line="360" w:lineRule="auto"/>
        <w:rPr>
          <w:rFonts w:ascii="Times New Roman" w:hAnsi="Times New Roman" w:eastAsia="宋体" w:cs="Times New Roman"/>
          <w:sz w:val="22"/>
          <w:szCs w:val="24"/>
        </w:rPr>
      </w:pPr>
      <w:r>
        <w:rPr>
          <w:rFonts w:ascii="Times New Roman" w:hAnsi="Times New Roman" w:eastAsia="宋体" w:cs="Times New Roman"/>
          <w:b/>
          <w:bCs/>
          <w:sz w:val="22"/>
          <w:szCs w:val="24"/>
          <w:lang w:val="zh-CN"/>
        </w:rPr>
        <w:fldChar w:fldCharType="end"/>
      </w:r>
      <w:r>
        <w:rPr>
          <w:rFonts w:hint="eastAsia" w:ascii="Times New Roman" w:hAnsi="Times New Roman" w:eastAsia="宋体" w:cs="Times New Roman"/>
          <w:sz w:val="22"/>
          <w:szCs w:val="24"/>
        </w:rPr>
        <w:t xml:space="preserve"> 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sz w:val="32"/>
          <w:szCs w:val="32"/>
          <w:lang w:val="en-US"/>
        </w:rPr>
      </w:pPr>
      <w:bookmarkStart w:id="0" w:name="_Toc423813262"/>
      <w:bookmarkStart w:id="1" w:name="_Toc425167381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一、系统简介</w:t>
      </w:r>
      <w:bookmarkEnd w:id="0"/>
      <w:bookmarkEnd w:id="1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default" w:ascii="Times New Roman" w:hAnsi="Times New Roman" w:eastAsia="宋体" w:cs="Times New Roman"/>
          <w:sz w:val="28"/>
          <w:szCs w:val="24"/>
          <w:lang w:val="en-US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"/>
        </w:rPr>
        <w:t>翔晟电子签章（含数字证书）在线申请系统，为您提供在线递交电子签章（含数字证书）申请资料、在线CA密码重置的功能，所有过程足不出户线上完成。</w:t>
      </w:r>
    </w:p>
    <w:p>
      <w:pPr>
        <w:pStyle w:val="2"/>
        <w:bidi w:val="0"/>
        <w:spacing w:line="360" w:lineRule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bookmarkStart w:id="2" w:name="_Toc425167382"/>
      <w:bookmarkStart w:id="3" w:name="_Toc423813263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二、注意事项</w:t>
      </w:r>
      <w:bookmarkEnd w:id="2"/>
      <w:bookmarkEnd w:id="3"/>
    </w:p>
    <w:p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为保证</w:t>
      </w: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CA密码重置</w:t>
      </w:r>
      <w:r>
        <w:rPr>
          <w:rFonts w:hint="eastAsia" w:ascii="Times New Roman" w:hAnsi="Times New Roman" w:eastAsia="宋体" w:cs="Times New Roman"/>
          <w:sz w:val="28"/>
          <w:szCs w:val="24"/>
        </w:rPr>
        <w:t>申请顺利的完成，建议您使用以下的操作系统及浏览器版本。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操作系统：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Microsoft Windows XP、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Microsoft Windows 7  32位/64位、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Microsoft Windows 8  32位/64位、</w:t>
      </w:r>
    </w:p>
    <w:p>
      <w:pPr>
        <w:spacing w:line="360" w:lineRule="auto"/>
        <w:ind w:firstLine="560" w:firstLineChars="200"/>
        <w:jc w:val="left"/>
        <w:rPr>
          <w:rFonts w:hint="eastAsia" w:ascii="Times New Roman" w:hAnsi="Times New Roman" w:eastAsia="宋体" w:cs="Times New Roman"/>
          <w:sz w:val="28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Microsoft Windows 8.1  32位/64位</w:t>
      </w:r>
      <w:r>
        <w:rPr>
          <w:rFonts w:hint="eastAsia" w:ascii="Times New Roman" w:hAnsi="Times New Roman" w:eastAsia="宋体" w:cs="Times New Roman"/>
          <w:sz w:val="28"/>
          <w:szCs w:val="24"/>
          <w:lang w:eastAsia="zh-CN"/>
        </w:rPr>
        <w:t>、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Microsoft Windows 10  32位/64位</w:t>
      </w:r>
      <w:r>
        <w:rPr>
          <w:rFonts w:hint="eastAsia" w:ascii="Times New Roman" w:hAnsi="Times New Roman" w:eastAsia="宋体" w:cs="Times New Roman"/>
          <w:sz w:val="28"/>
          <w:szCs w:val="24"/>
        </w:rPr>
        <w:t>。</w:t>
      </w:r>
    </w:p>
    <w:p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4"/>
        </w:rPr>
        <w:t>适用浏览器版本：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2100" w:rightChars="1000" w:firstLine="56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IE 9.0及以上版本（建议使用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IE 32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位浏览器）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2100" w:rightChars="1000" w:firstLine="560" w:firstLineChars="200"/>
        <w:jc w:val="left"/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360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浏览器兼容模式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default" w:ascii="Times New Roman" w:hAnsi="Times New Roman" w:eastAsia="宋体" w:cs="Times New Roman"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360" w:lineRule="auto"/>
        <w:ind w:left="142" w:right="0"/>
        <w:jc w:val="left"/>
        <w:rPr>
          <w:rFonts w:hint="default" w:ascii="Times New Roman" w:hAnsi="Times New Roman" w:eastAsia="宋体" w:cs="Times New Roman"/>
          <w:b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32"/>
          <w:szCs w:val="32"/>
          <w:lang w:val="en-US" w:eastAsia="zh-CN" w:bidi="ar"/>
        </w:rPr>
        <w:t>用户办理CA密码重置所需资料</w:t>
      </w:r>
    </w:p>
    <w:p>
      <w:pPr>
        <w:pStyle w:val="29"/>
      </w:pPr>
      <w:r>
        <w:t>窗体顶端</w:t>
      </w:r>
    </w:p>
    <w:p>
      <w:pPr>
        <w:spacing w:line="360" w:lineRule="auto"/>
        <w:ind w:firstLine="560" w:firstLineChars="200"/>
        <w:jc w:val="left"/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单位授权书/介绍信加盖公章</w:t>
      </w:r>
    </w:p>
    <w:p>
      <w:pPr>
        <w:spacing w:line="360" w:lineRule="auto"/>
        <w:ind w:firstLine="560" w:firstLineChars="200"/>
        <w:jc w:val="left"/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公司营业执照复印件加盖公章</w:t>
      </w:r>
    </w:p>
    <w:p>
      <w:pPr>
        <w:spacing w:line="360" w:lineRule="auto"/>
        <w:ind w:firstLine="560" w:firstLineChars="200"/>
        <w:jc w:val="left"/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经办人身份证原件彩色扫描件</w:t>
      </w:r>
    </w:p>
    <w:p>
      <w:pPr>
        <w:pStyle w:val="30"/>
      </w:pPr>
      <w:r>
        <w:t>窗体底端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default" w:ascii="Times New Roman" w:hAnsi="Times New Roman" w:eastAsia="宋体" w:cs="Times New Roman"/>
          <w:sz w:val="28"/>
          <w:szCs w:val="24"/>
          <w:lang w:val="en-US"/>
        </w:rPr>
      </w:pPr>
    </w:p>
    <w:p>
      <w:pPr>
        <w:pStyle w:val="2"/>
        <w:bidi w:val="0"/>
        <w:spacing w:line="360" w:lineRule="auto"/>
        <w:rPr>
          <w:rFonts w:hint="default" w:ascii="宋体" w:hAnsi="宋体" w:eastAsia="宋体" w:cs="宋体"/>
          <w:b/>
          <w:sz w:val="32"/>
          <w:szCs w:val="32"/>
          <w:lang w:val="en-US" w:eastAsia="zh-CN"/>
        </w:rPr>
      </w:pPr>
      <w:bookmarkStart w:id="4" w:name="_Toc425167383"/>
      <w:bookmarkStart w:id="5" w:name="_Toc423813264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三、</w:t>
      </w:r>
      <w:bookmarkEnd w:id="4"/>
      <w:bookmarkEnd w:id="5"/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操作说明</w:t>
      </w:r>
    </w:p>
    <w:p>
      <w:pPr>
        <w:pStyle w:val="3"/>
        <w:bidi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/>
        </w:rPr>
      </w:pPr>
      <w:bookmarkStart w:id="6" w:name="_Toc423813265"/>
      <w:bookmarkStart w:id="7" w:name="_Toc425167384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1、注册登陆系统</w:t>
      </w:r>
      <w:bookmarkEnd w:id="6"/>
      <w:bookmarkEnd w:id="7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系统登陆界面如下图所示，点击注册填写，选择填写对应注册的相关信息。如果您已注册过本系统，直接使用注册手机号、密码登陆即可，否则请先注册。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5647690" cy="2352675"/>
            <wp:effectExtent l="0" t="0" r="10160" b="952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具体注册项如下图所示。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5641340" cy="2334260"/>
            <wp:effectExtent l="0" t="0" r="16510" b="889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注册成功后直接输入手机号、密码登陆即可。</w:t>
      </w:r>
    </w:p>
    <w:p>
      <w:pPr>
        <w:pStyle w:val="3"/>
        <w:bidi w:val="0"/>
        <w:spacing w:line="360" w:lineRule="auto"/>
        <w:rPr>
          <w:rFonts w:hint="default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2、CA密码重置申请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2"/>
          <w:szCs w:val="24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登录系统之后，默认打开的页面。如下图：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5640705" cy="2503170"/>
            <wp:effectExtent l="0" t="0" r="17145" b="1143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0705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如果您需要办理CA密码重置</w:t>
      </w:r>
      <w:r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"/>
        </w:rPr>
        <w:t>业务，您可以点击页面中“CA密码重置”菜单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进行在线CA密码重置申请操作。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注意事项：请确保控件已经正确安装；请确认电子锁是可以正常使用。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highlight w:val="yellow"/>
          <w:lang w:val="en-US" w:eastAsia="zh-CN" w:bidi="ar"/>
        </w:rPr>
        <w:t>(请关闭所有打开的浏览器且USB-KEY不要插入电脑的情况下，在进行控件安装)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5645785" cy="2414905"/>
            <wp:effectExtent l="0" t="0" r="12065" b="444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4578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进入页面后，请根据自己情况需求操作。插入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KEY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，点击“读取”按钮，可读取原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KEY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中的相关信息，请准确填写所持有key的客户名称信息及填写经办人的相关资料和上传申请材料。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（如果您需要查看已经申请过的订单信息进入“我的订单”菜单，“我的订单”下包括已支付订单和未支付订单，未支付订单可继续前往支付。）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  <w:r>
        <w:drawing>
          <wp:inline distT="0" distB="0" distL="114300" distR="114300">
            <wp:extent cx="5650230" cy="2345690"/>
            <wp:effectExtent l="0" t="0" r="7620" b="1651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下面将具体阐述递交材料：</w:t>
      </w:r>
    </w:p>
    <w:p>
      <w:pPr>
        <w:spacing w:line="360" w:lineRule="auto"/>
        <w:ind w:firstLine="560" w:firstLineChars="200"/>
        <w:jc w:val="left"/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单位授权书/介绍信加盖公章</w:t>
      </w:r>
    </w:p>
    <w:p>
      <w:pPr>
        <w:spacing w:line="360" w:lineRule="auto"/>
        <w:ind w:firstLine="560" w:firstLineChars="200"/>
        <w:jc w:val="left"/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公司营业执照复印件加盖公章</w:t>
      </w:r>
    </w:p>
    <w:p>
      <w:pPr>
        <w:spacing w:line="360" w:lineRule="auto"/>
        <w:ind w:firstLine="560" w:firstLineChars="200"/>
        <w:jc w:val="left"/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4"/>
          <w:lang w:val="en-US" w:eastAsia="zh-CN"/>
        </w:rPr>
        <w:t>经办人身份证原件彩色扫描件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center"/>
      </w:pPr>
      <w:r>
        <w:drawing>
          <wp:inline distT="0" distB="0" distL="114300" distR="114300">
            <wp:extent cx="4371975" cy="2819400"/>
            <wp:effectExtent l="0" t="0" r="9525" b="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信息填写完毕后点击</w:t>
      </w:r>
      <w:r>
        <w:rPr>
          <w:rFonts w:hint="eastAsia" w:ascii="Times New Roman" w:hAnsi="Times New Roman" w:eastAsia="宋体" w:cs="Times New Roman"/>
          <w:color w:val="000000"/>
          <w:kern w:val="2"/>
          <w:sz w:val="28"/>
          <w:szCs w:val="28"/>
          <w:lang w:val="en-US" w:eastAsia="zh-CN" w:bidi="ar"/>
        </w:rPr>
        <w:t>确定进入到步骤三完善订单信息页面，点取消可返回修改申请信息。</w:t>
      </w:r>
      <w:bookmarkStart w:id="8" w:name="_Toc19438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left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Times New Roman"/>
          <w:bCs/>
          <w:kern w:val="28"/>
          <w:sz w:val="28"/>
          <w:szCs w:val="28"/>
          <w:lang w:val="en-US" w:eastAsia="zh-CN" w:bidi="ar"/>
        </w:rPr>
        <w:t>1）完善、确认订单信息</w:t>
      </w:r>
      <w:bookmarkEnd w:id="8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center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5644515" cy="2413635"/>
            <wp:effectExtent l="0" t="0" r="13335" b="5715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4451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确认各项申请信息是否正确后，点击【确认提交】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bookmarkStart w:id="9" w:name="_Toc423813270"/>
      <w:bookmarkStart w:id="10" w:name="_Toc4601"/>
      <w:r>
        <w:rPr>
          <w:rFonts w:hint="eastAsia" w:ascii="宋体" w:hAnsi="宋体" w:eastAsia="宋体" w:cs="Times New Roman"/>
          <w:bCs/>
          <w:kern w:val="28"/>
          <w:sz w:val="28"/>
          <w:szCs w:val="28"/>
          <w:lang w:val="en-US" w:eastAsia="zh-CN" w:bidi="ar"/>
        </w:rPr>
        <w:t>2）确认订单后，等待翔晟电子签章</w:t>
      </w:r>
      <w:r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"/>
        </w:rPr>
        <w:t>（含数字证书）</w:t>
      </w:r>
      <w:r>
        <w:rPr>
          <w:rFonts w:hint="eastAsia" w:ascii="宋体" w:hAnsi="宋体" w:eastAsia="宋体" w:cs="Times New Roman"/>
          <w:bCs/>
          <w:kern w:val="28"/>
          <w:sz w:val="28"/>
          <w:szCs w:val="28"/>
          <w:lang w:val="en-US" w:eastAsia="zh-CN" w:bidi="ar"/>
        </w:rPr>
        <w:t>公司为您</w:t>
      </w:r>
      <w:bookmarkEnd w:id="9"/>
      <w:r>
        <w:rPr>
          <w:rFonts w:hint="eastAsia" w:ascii="宋体" w:hAnsi="宋体" w:eastAsia="宋体" w:cs="Times New Roman"/>
          <w:bCs/>
          <w:kern w:val="28"/>
          <w:sz w:val="28"/>
          <w:szCs w:val="28"/>
          <w:lang w:val="en-US" w:eastAsia="zh-CN" w:bidi="ar"/>
        </w:rPr>
        <w:t>处理您的订单</w:t>
      </w:r>
      <w:bookmarkEnd w:id="10"/>
      <w:r>
        <w:rPr>
          <w:rFonts w:hint="eastAsia" w:ascii="宋体" w:hAnsi="宋体" w:eastAsia="宋体" w:cs="Times New Roman"/>
          <w:bCs/>
          <w:kern w:val="28"/>
          <w:sz w:val="28"/>
          <w:szCs w:val="28"/>
          <w:lang w:val="en-US" w:eastAsia="zh-CN" w:bidi="ar"/>
        </w:rPr>
        <w:t>。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我们将立即为您的订单做业务办理，此时在您的已支付订单列表中，此条订单状态标记为“待审核”，如下图所示：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</w:pPr>
      <w:r>
        <w:drawing>
          <wp:inline distT="0" distB="0" distL="114300" distR="114300">
            <wp:extent cx="5644515" cy="1812290"/>
            <wp:effectExtent l="0" t="0" r="13335" b="1651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4451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240" w:beforeAutospacing="0" w:after="60" w:afterAutospacing="0" w:line="360" w:lineRule="auto"/>
        <w:ind w:right="0" w:rightChars="0"/>
        <w:jc w:val="left"/>
        <w:outlineLvl w:val="1"/>
        <w:rPr>
          <w:rFonts w:hint="eastAsia" w:ascii="宋体" w:hAnsi="宋体" w:eastAsia="宋体" w:cs="Times New Roman"/>
          <w:bCs/>
          <w:kern w:val="28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Times New Roman"/>
          <w:bCs/>
          <w:kern w:val="28"/>
          <w:sz w:val="28"/>
          <w:szCs w:val="28"/>
          <w:lang w:val="en-US" w:eastAsia="zh-CN" w:bidi="ar"/>
        </w:rPr>
        <w:t>3）插入KEY，密码重置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28"/>
          <w:sz w:val="28"/>
          <w:szCs w:val="28"/>
          <w:lang w:val="en-US" w:eastAsia="zh-CN" w:bidi="ar"/>
        </w:rPr>
        <w:t>如果业务人员审核您的申请材料</w:t>
      </w:r>
      <w:r>
        <w:rPr>
          <w:rFonts w:hint="eastAsia" w:ascii="Times New Roman" w:hAnsi="Times New Roman" w:eastAsia="宋体" w:cs="Times New Roman"/>
          <w:sz w:val="28"/>
          <w:szCs w:val="28"/>
        </w:rPr>
        <w:t>存在错误，那么您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将收到申请材料审核不通过的短信通知。同时您</w:t>
      </w:r>
      <w:r>
        <w:rPr>
          <w:rFonts w:hint="eastAsia" w:ascii="Times New Roman" w:hAnsi="Times New Roman" w:eastAsia="宋体" w:cs="Times New Roman"/>
          <w:sz w:val="28"/>
          <w:szCs w:val="28"/>
        </w:rPr>
        <w:t>的订单状态将标记为“</w:t>
      </w:r>
      <w:r>
        <w:rPr>
          <w:rFonts w:hint="eastAsia" w:ascii="Times New Roman" w:hAnsi="Times New Roman" w:eastAsia="宋体" w:cs="Times New Roman"/>
          <w:b/>
          <w:color w:val="C00000"/>
          <w:sz w:val="28"/>
          <w:szCs w:val="28"/>
        </w:rPr>
        <w:t>审核不通过</w:t>
      </w:r>
      <w:r>
        <w:rPr>
          <w:rFonts w:hint="eastAsia" w:ascii="Times New Roman" w:hAnsi="Times New Roman" w:eastAsia="宋体" w:cs="Times New Roman"/>
          <w:sz w:val="28"/>
          <w:szCs w:val="28"/>
        </w:rPr>
        <w:t>”，如下图，需要点击这条订单后的材料重传，将正确的材料重新提交后，点击“提交申请”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，等待审核即可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240" w:beforeAutospacing="0" w:after="60" w:afterAutospacing="0" w:line="360" w:lineRule="auto"/>
        <w:ind w:right="0" w:rightChars="0"/>
        <w:jc w:val="left"/>
        <w:outlineLvl w:val="1"/>
        <w:rPr>
          <w:rFonts w:hint="default" w:ascii="宋体" w:hAnsi="宋体" w:eastAsia="宋体" w:cs="Times New Roman"/>
          <w:bCs/>
          <w:kern w:val="28"/>
          <w:sz w:val="28"/>
          <w:szCs w:val="28"/>
          <w:lang w:val="en-US" w:eastAsia="zh-CN" w:bidi="ar"/>
        </w:rPr>
      </w:pPr>
      <w:r>
        <w:drawing>
          <wp:inline distT="0" distB="0" distL="114300" distR="114300">
            <wp:extent cx="5645785" cy="1818005"/>
            <wp:effectExtent l="0" t="0" r="12065" b="10795"/>
            <wp:docPr id="2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4578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如果业务人员审核您的申请材料通过后，那么您将收到一条审核通过的通知短信。同时此条订单状态将会标记成“待重置”，如下图所示，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 w:firstLineChars="200"/>
        <w:jc w:val="center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</w:pPr>
      <w:r>
        <w:drawing>
          <wp:inline distT="0" distB="0" distL="114300" distR="114300">
            <wp:extent cx="5650230" cy="1674495"/>
            <wp:effectExtent l="0" t="0" r="7620" b="1905"/>
            <wp:docPr id="2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用户插入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KEY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点击“密码重置”按钮进行变更操作。进入页面，请仔细核对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KEY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、客户名称等信息是否一致。核对后输入新密码，点击“重置”按钮。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/>
        <w:jc w:val="both"/>
        <w:rPr>
          <w:rFonts w:hint="default" w:ascii="Times New Roman" w:hAnsi="Times New Roman" w:eastAsia="宋体" w:cs="Times New Roman"/>
          <w:sz w:val="28"/>
          <w:szCs w:val="28"/>
          <w:lang w:val="en-US"/>
        </w:rPr>
      </w:pPr>
      <w:r>
        <w:drawing>
          <wp:inline distT="0" distB="0" distL="114300" distR="114300">
            <wp:extent cx="5641340" cy="2103120"/>
            <wp:effectExtent l="0" t="0" r="16510" b="11430"/>
            <wp:docPr id="2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413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4" w:name="_GoBack"/>
      <w:bookmarkEnd w:id="14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945" w:right="0"/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页面提示操作成功后，则CA密码重置成功。</w:t>
      </w:r>
    </w:p>
    <w:p>
      <w:pPr>
        <w:pStyle w:val="3"/>
        <w:numPr>
          <w:ilvl w:val="0"/>
          <w:numId w:val="1"/>
        </w:numPr>
        <w:bidi w:val="0"/>
        <w:spacing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11" w:name="_Toc425167385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我的订单</w:t>
      </w:r>
      <w:bookmarkEnd w:id="11"/>
    </w:p>
    <w:p>
      <w:pPr>
        <w:spacing w:line="360" w:lineRule="auto"/>
        <w:ind w:firstLine="560" w:firstLineChars="200"/>
        <w:jc w:val="left"/>
      </w:pPr>
      <w:r>
        <w:rPr>
          <w:rFonts w:hint="eastAsia" w:ascii="Times New Roman" w:hAnsi="Times New Roman" w:eastAsia="宋体" w:cs="Times New Roman"/>
          <w:sz w:val="28"/>
          <w:szCs w:val="24"/>
        </w:rPr>
        <w:t>登录进入系统后点击左侧第二个主菜单项“我的订单”，分别出现子菜单为未支付、已支付订单。如图</w:t>
      </w:r>
      <w:r>
        <w:rPr>
          <w:rFonts w:ascii="Times New Roman" w:hAnsi="Times New Roman" w:eastAsia="宋体" w:cs="Times New Roman"/>
          <w:sz w:val="28"/>
          <w:szCs w:val="24"/>
        </w:rPr>
        <w:t>所示，选择菜单中的“</w:t>
      </w:r>
      <w:r>
        <w:rPr>
          <w:rFonts w:hint="eastAsia" w:ascii="Times New Roman" w:hAnsi="Times New Roman" w:eastAsia="宋体" w:cs="Times New Roman"/>
          <w:sz w:val="28"/>
          <w:szCs w:val="24"/>
        </w:rPr>
        <w:t>未</w:t>
      </w:r>
      <w:r>
        <w:rPr>
          <w:rFonts w:ascii="Times New Roman" w:hAnsi="Times New Roman" w:eastAsia="宋体" w:cs="Times New Roman"/>
          <w:sz w:val="28"/>
          <w:szCs w:val="24"/>
        </w:rPr>
        <w:t>支付订单”</w:t>
      </w:r>
      <w:r>
        <w:rPr>
          <w:rFonts w:hint="eastAsia" w:ascii="Times New Roman" w:hAnsi="Times New Roman" w:eastAsia="宋体" w:cs="Times New Roman"/>
          <w:sz w:val="28"/>
          <w:szCs w:val="24"/>
        </w:rPr>
        <w:t>查看</w:t>
      </w:r>
      <w:r>
        <w:rPr>
          <w:rFonts w:ascii="Times New Roman" w:hAnsi="Times New Roman" w:eastAsia="宋体" w:cs="Times New Roman"/>
          <w:sz w:val="28"/>
          <w:szCs w:val="24"/>
        </w:rPr>
        <w:t>当前未支付的</w:t>
      </w:r>
      <w:r>
        <w:rPr>
          <w:rFonts w:hint="eastAsia" w:ascii="Times New Roman" w:hAnsi="Times New Roman" w:eastAsia="宋体" w:cs="Times New Roman"/>
          <w:sz w:val="28"/>
          <w:szCs w:val="24"/>
        </w:rPr>
        <w:t>订单</w:t>
      </w:r>
      <w:r>
        <w:rPr>
          <w:rFonts w:ascii="Times New Roman" w:hAnsi="Times New Roman" w:eastAsia="宋体" w:cs="Times New Roman"/>
          <w:sz w:val="28"/>
          <w:szCs w:val="24"/>
        </w:rPr>
        <w:t>的列表，</w:t>
      </w:r>
      <w:r>
        <w:rPr>
          <w:rFonts w:hint="eastAsia" w:ascii="Times New Roman" w:hAnsi="Times New Roman" w:eastAsia="宋体" w:cs="Times New Roman"/>
          <w:sz w:val="28"/>
          <w:szCs w:val="24"/>
        </w:rPr>
        <w:t>若</w:t>
      </w:r>
      <w:r>
        <w:rPr>
          <w:rFonts w:ascii="Times New Roman" w:hAnsi="Times New Roman" w:eastAsia="宋体" w:cs="Times New Roman"/>
          <w:sz w:val="28"/>
          <w:szCs w:val="24"/>
        </w:rPr>
        <w:t>想删除未支付订单的记录，则</w:t>
      </w:r>
      <w:r>
        <w:rPr>
          <w:rFonts w:hint="eastAsia" w:ascii="Times New Roman" w:hAnsi="Times New Roman" w:eastAsia="宋体" w:cs="Times New Roman"/>
          <w:sz w:val="28"/>
          <w:szCs w:val="24"/>
        </w:rPr>
        <w:t>勾选上</w:t>
      </w:r>
      <w:r>
        <w:rPr>
          <w:rFonts w:ascii="Times New Roman" w:hAnsi="Times New Roman" w:eastAsia="宋体" w:cs="Times New Roman"/>
          <w:sz w:val="28"/>
          <w:szCs w:val="24"/>
        </w:rPr>
        <w:t>对应记录前的选择复选框后，点击“取消”按钮</w:t>
      </w:r>
      <w:r>
        <w:rPr>
          <w:rFonts w:hint="eastAsia" w:ascii="Times New Roman" w:hAnsi="Times New Roman" w:eastAsia="宋体" w:cs="Times New Roman"/>
          <w:sz w:val="28"/>
          <w:szCs w:val="24"/>
        </w:rPr>
        <w:t>进行</w:t>
      </w:r>
      <w:r>
        <w:rPr>
          <w:rFonts w:ascii="Times New Roman" w:hAnsi="Times New Roman" w:eastAsia="宋体" w:cs="Times New Roman"/>
          <w:sz w:val="28"/>
          <w:szCs w:val="24"/>
        </w:rPr>
        <w:t>批量删除处理或单条记录删除处理。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宋体" w:cs="Times New Roman"/>
          <w:sz w:val="28"/>
          <w:szCs w:val="24"/>
          <w:lang w:val="en-US"/>
        </w:rPr>
      </w:pPr>
      <w:r>
        <w:drawing>
          <wp:inline distT="0" distB="0" distL="114300" distR="114300">
            <wp:extent cx="5650230" cy="2375535"/>
            <wp:effectExtent l="0" t="0" r="7620" b="5715"/>
            <wp:docPr id="2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宋体" w:cs="Times New Roman"/>
          <w:sz w:val="2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default" w:ascii="Times New Roman" w:hAnsi="Times New Roman" w:eastAsia="宋体" w:cs="Times New Roman"/>
          <w:sz w:val="28"/>
          <w:szCs w:val="24"/>
          <w:lang w:val="en-US"/>
        </w:rPr>
      </w:pPr>
    </w:p>
    <w:p>
      <w:pPr>
        <w:pStyle w:val="3"/>
        <w:bidi w:val="0"/>
        <w:spacing w:line="360" w:lineRule="auto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bookmarkStart w:id="12" w:name="_Toc423813268"/>
      <w:bookmarkStart w:id="13" w:name="_Toc425167387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5、</w:t>
      </w:r>
      <w:bookmarkEnd w:id="12"/>
      <w:bookmarkEnd w:id="13"/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我的账户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default" w:ascii="Times New Roman" w:hAnsi="Times New Roman" w:eastAsia="宋体" w:cs="Times New Roman"/>
          <w:sz w:val="28"/>
          <w:szCs w:val="24"/>
          <w:lang w:val="en-US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"/>
        </w:rPr>
        <w:t>如图所示，在“我的账户</w:t>
      </w:r>
      <w:r>
        <w:rPr>
          <w:rFonts w:hint="default" w:ascii="Times New Roman" w:hAnsi="Times New Roman" w:eastAsia="宋体" w:cs="Times New Roman"/>
          <w:kern w:val="2"/>
          <w:sz w:val="28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"/>
        </w:rPr>
        <w:t>菜单下，可以查看</w:t>
      </w:r>
      <w:r>
        <w:rPr>
          <w:rFonts w:hint="default" w:ascii="Times New Roman" w:hAnsi="Times New Roman" w:eastAsia="宋体" w:cs="Times New Roman"/>
          <w:kern w:val="2"/>
          <w:sz w:val="28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"/>
        </w:rPr>
        <w:t>收货地址管理”、</w:t>
      </w:r>
      <w:r>
        <w:rPr>
          <w:rFonts w:hint="default" w:ascii="Times New Roman" w:hAnsi="Times New Roman" w:eastAsia="宋体" w:cs="Times New Roman"/>
          <w:kern w:val="2"/>
          <w:sz w:val="28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"/>
        </w:rPr>
        <w:t>账户基本信息</w:t>
      </w:r>
      <w:r>
        <w:rPr>
          <w:rFonts w:hint="default" w:ascii="Times New Roman" w:hAnsi="Times New Roman" w:eastAsia="宋体" w:cs="Times New Roman"/>
          <w:kern w:val="2"/>
          <w:sz w:val="28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"/>
        </w:rPr>
        <w:t>和</w:t>
      </w:r>
      <w:r>
        <w:rPr>
          <w:rFonts w:hint="default" w:ascii="Times New Roman" w:hAnsi="Times New Roman" w:eastAsia="宋体" w:cs="Times New Roman"/>
          <w:kern w:val="2"/>
          <w:sz w:val="28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"/>
        </w:rPr>
        <w:t>账户密码重置</w:t>
      </w:r>
      <w:r>
        <w:rPr>
          <w:rFonts w:hint="default" w:ascii="Times New Roman" w:hAnsi="Times New Roman" w:eastAsia="宋体" w:cs="Times New Roman"/>
          <w:kern w:val="2"/>
          <w:sz w:val="28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"/>
        </w:rPr>
        <w:t>“收货地址管理”中可以对自己填写的地址进行新增、修改和删除。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default" w:ascii="Times New Roman" w:hAnsi="Times New Roman" w:eastAsia="宋体" w:cs="Times New Roman"/>
          <w:kern w:val="2"/>
          <w:sz w:val="28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</w:pPr>
      <w:r>
        <w:drawing>
          <wp:inline distT="0" distB="0" distL="114300" distR="114300">
            <wp:extent cx="5649595" cy="2383155"/>
            <wp:effectExtent l="0" t="0" r="8255" b="17145"/>
            <wp:docPr id="2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4959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宋体" w:cs="Times New Roman"/>
          <w:sz w:val="22"/>
          <w:szCs w:val="24"/>
          <w:lang w:val="en-US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2"/>
          <w:szCs w:val="24"/>
        </w:rPr>
      </w:pPr>
    </w:p>
    <w:p>
      <w:pPr>
        <w:spacing w:line="360" w:lineRule="auto"/>
        <w:ind w:firstLine="560" w:firstLineChars="200"/>
        <w:jc w:val="left"/>
      </w:pPr>
      <w:r>
        <w:rPr>
          <w:rFonts w:hint="eastAsia" w:ascii="Times New Roman" w:hAnsi="Times New Roman" w:eastAsia="宋体" w:cs="Times New Roman"/>
          <w:sz w:val="28"/>
          <w:szCs w:val="24"/>
        </w:rPr>
        <w:t>“账户基本信息”中可以对账户填写的基本资料进行修改。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</w:pPr>
      <w:r>
        <w:drawing>
          <wp:inline distT="0" distB="0" distL="114300" distR="114300">
            <wp:extent cx="5645785" cy="2423795"/>
            <wp:effectExtent l="0" t="0" r="12065" b="14605"/>
            <wp:docPr id="3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4578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left"/>
        <w:textAlignment w:val="auto"/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1050925</wp:posOffset>
            </wp:positionV>
            <wp:extent cx="5645150" cy="3045460"/>
            <wp:effectExtent l="0" t="0" r="12700" b="2540"/>
            <wp:wrapTopAndBottom/>
            <wp:docPr id="10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"/>
        </w:rPr>
        <w:t>“账户密码重置”中就是针对登录账户密码的修改，修改是必须填写准确老的登录密码。另外页面右上角，下拉菜单中选择“修改密码”</w:t>
      </w:r>
      <w:r>
        <w:rPr>
          <w:rFonts w:hint="eastAsia" w:ascii="Times New Roman" w:hAnsi="Times New Roman" w:eastAsia="宋体" w:cs="Times New Roman"/>
          <w:sz w:val="28"/>
          <w:szCs w:val="24"/>
        </w:rPr>
        <w:t>进入此页面。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sz w:val="2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宋体" w:cs="Times New Roman"/>
          <w:sz w:val="2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宋体" w:cs="Times New Roman"/>
          <w:sz w:val="2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宋体" w:cs="Times New Roman"/>
          <w:sz w:val="2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宋体" w:cs="Times New Roman"/>
          <w:sz w:val="2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宋体" w:cs="Times New Roman"/>
          <w:sz w:val="2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Times New Roman" w:hAnsi="Times New Roman" w:eastAsia="宋体" w:cs="Times New Roman"/>
          <w:sz w:val="2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以上即翔晟电子签章（含数字证书）在线申请系统CA密码重置功能的相关介绍，如果您在使用的过程中出现相关问题，可以致电客服热线、微信添加公众号”dianqianw”等方式联系反馈，感谢您的配合！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sz w:val="28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1857375" cy="2105025"/>
            <wp:effectExtent l="0" t="0" r="9525" b="9525"/>
            <wp:docPr id="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/>
    <w:p/>
    <w:p/>
    <w:p/>
    <w:p/>
    <w:p/>
    <w:p/>
    <w:p/>
    <w:p/>
    <w:sectPr>
      <w:headerReference r:id="rId3" w:type="default"/>
      <w:footerReference r:id="rId4" w:type="default"/>
      <w:footerReference r:id="rId5" w:type="even"/>
      <w:endnotePr>
        <w:numFmt w:val="decimal"/>
      </w:endnotePr>
      <w:pgSz w:w="11906" w:h="16838"/>
      <w:pgMar w:top="1440" w:right="1418" w:bottom="1440" w:left="1588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656" w:y="9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19</w:t>
    </w:r>
    <w:r>
      <w:rPr>
        <w:rStyle w:val="10"/>
      </w:rPr>
      <w:fldChar w:fldCharType="end"/>
    </w:r>
  </w:p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2743200</wp:posOffset>
              </wp:positionH>
              <wp:positionV relativeFrom="paragraph">
                <wp:posOffset>79375</wp:posOffset>
              </wp:positionV>
              <wp:extent cx="2513965" cy="0"/>
              <wp:effectExtent l="0" t="0" r="0" b="0"/>
              <wp:wrapNone/>
              <wp:docPr id="48" name="直接连接符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4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16pt;margin-top:6.25pt;height:0pt;width:197.95pt;z-index:251660288;mso-width-relative:page;mso-height-relative:page;" filled="f" stroked="t" coordsize="21600,21600" o:gfxdata="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keK82AAAAAkBAAAPAAAAAAAAAAEAIAAAACIAAABk&#10;cnMvZG93bnJldi54bWxQSwECFAAUAAAACACHTuJAwpfNp80BAABtAwAADgAAAAAAAAABACAAAAAn&#10;AQAAZHJzL2Uyb0RvYy54bWxQSwUGAAAAAAYABgBZAQAAZgUAAAAA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2514600" cy="0"/>
              <wp:effectExtent l="0" t="0" r="0" b="0"/>
              <wp:wrapNone/>
              <wp:docPr id="47" name="直接连接符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4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6.25pt;height:0pt;width:198pt;z-index:251659264;mso-width-relative:page;mso-height-relative:page;" filled="f" stroked="t" coordsize="21600,21600" o:gfxdata="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J5yo6DUAAAABgEAAA8AAAAAAAAAAQAgAAAAIgAAAGRycy9k&#10;b3ducmV2LnhtbFBLAQIUABQAAAAIAIdO4kBT6hcxzQEAAG0DAAAOAAAAAAAAAAEAIAAAACMBAABk&#10;cnMvZTJvRG9jLnhtbFBLBQYAAAAABgAGAFkBAABiBQAAAAA=&#10;">
              <v:fill on="f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</w:t>
    </w:r>
  </w:p>
  <w:p>
    <w:pPr>
      <w:pStyle w:val="5"/>
    </w:pPr>
    <w:r>
      <w:rPr>
        <w:rFonts w:hint="eastAsia"/>
      </w:rPr>
      <w:t>地址：南京市栖霞区紫东路2号紫东国际创意园A5栋6楼  电话(Tel)：025-66030090、66030092、66776696</w:t>
    </w:r>
  </w:p>
  <w:p>
    <w:pPr>
      <w:pStyle w:val="5"/>
    </w:pPr>
    <w:r>
      <w:rPr>
        <w:rFonts w:hint="eastAsia"/>
      </w:rPr>
      <w:t>Add：7F NO.40-1 HuaYing mansion Beijing east road Nanjing                    http://www.share-sun.com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</w:pPr>
    <w:r>
      <w:drawing>
        <wp:inline distT="0" distB="0" distL="114300" distR="114300">
          <wp:extent cx="222250" cy="342265"/>
          <wp:effectExtent l="0" t="0" r="6350" b="635"/>
          <wp:docPr id="2" name="图片 2" descr="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25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</w:t>
    </w:r>
    <w:r>
      <w:rPr>
        <w:rFonts w:hint="eastAsia"/>
        <w:lang w:val="en-US" w:eastAsia="zh-CN"/>
      </w:rPr>
      <w:t xml:space="preserve">                 </w:t>
    </w:r>
    <w:r>
      <w:drawing>
        <wp:inline distT="0" distB="0" distL="114300" distR="114300">
          <wp:extent cx="2386330" cy="415925"/>
          <wp:effectExtent l="0" t="0" r="0" b="0"/>
          <wp:docPr id="1" name="图片 1" descr="江苏翔晟信息技术股份有限公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江苏翔晟信息技术股份有限公司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8633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758CE"/>
    <w:multiLevelType w:val="singleLevel"/>
    <w:tmpl w:val="498758C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6C"/>
    <w:rsid w:val="00187358"/>
    <w:rsid w:val="0022246C"/>
    <w:rsid w:val="003F1337"/>
    <w:rsid w:val="004D2339"/>
    <w:rsid w:val="00563406"/>
    <w:rsid w:val="00627103"/>
    <w:rsid w:val="007B4A6F"/>
    <w:rsid w:val="00B0489D"/>
    <w:rsid w:val="00BB109E"/>
    <w:rsid w:val="00C73CD6"/>
    <w:rsid w:val="00D22709"/>
    <w:rsid w:val="00E335CC"/>
    <w:rsid w:val="0E363DB5"/>
    <w:rsid w:val="0FEB0F80"/>
    <w:rsid w:val="13AE177A"/>
    <w:rsid w:val="26B01E4E"/>
    <w:rsid w:val="294C2C59"/>
    <w:rsid w:val="3C737032"/>
    <w:rsid w:val="40A0031C"/>
    <w:rsid w:val="4A380BFF"/>
    <w:rsid w:val="4BD64071"/>
    <w:rsid w:val="50936AE0"/>
    <w:rsid w:val="64137ED6"/>
    <w:rsid w:val="6EB73610"/>
    <w:rsid w:val="79FE05E5"/>
    <w:rsid w:val="7AA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"/>
    <w:lsdException w:unhideWhenUsed="0" w:uiPriority="0" w:semiHidden="0" w:name="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954F72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0563C1"/>
      <w:u w:val="single"/>
    </w:rPr>
  </w:style>
  <w:style w:type="character" w:customStyle="1" w:styleId="13">
    <w:name w:val="页眉 字符"/>
    <w:basedOn w:val="9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9"/>
    <w:semiHidden/>
    <w:qFormat/>
    <w:uiPriority w:val="99"/>
    <w:rPr>
      <w:sz w:val="18"/>
      <w:szCs w:val="18"/>
    </w:rPr>
  </w:style>
  <w:style w:type="character" w:customStyle="1" w:styleId="15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19"/>
    <w:basedOn w:val="9"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19">
    <w:name w:val="23"/>
    <w:basedOn w:val="9"/>
    <w:qFormat/>
    <w:uiPriority w:val="0"/>
    <w:rPr>
      <w:rFonts w:hint="default" w:ascii="Calibri" w:hAnsi="Calibri" w:cs="Calibri"/>
      <w:sz w:val="18"/>
      <w:szCs w:val="18"/>
    </w:rPr>
  </w:style>
  <w:style w:type="character" w:customStyle="1" w:styleId="20">
    <w:name w:val="15"/>
    <w:basedOn w:val="9"/>
    <w:qFormat/>
    <w:uiPriority w:val="0"/>
    <w:rPr>
      <w:rFonts w:hint="default" w:ascii="Calibri" w:hAnsi="Calibri" w:cs="Calibri"/>
      <w:b/>
    </w:rPr>
  </w:style>
  <w:style w:type="character" w:customStyle="1" w:styleId="21">
    <w:name w:val="10"/>
    <w:basedOn w:val="9"/>
    <w:qFormat/>
    <w:uiPriority w:val="0"/>
    <w:rPr>
      <w:rFonts w:hint="default" w:ascii="Calibri" w:hAnsi="Calibri" w:cs="Calibri"/>
    </w:rPr>
  </w:style>
  <w:style w:type="character" w:customStyle="1" w:styleId="22">
    <w:name w:val="18"/>
    <w:basedOn w:val="9"/>
    <w:qFormat/>
    <w:uiPriority w:val="0"/>
    <w:rPr>
      <w:rFonts w:hint="default" w:ascii="Calibri" w:hAnsi="Calibri" w:cs="Calibri"/>
      <w:i/>
    </w:rPr>
  </w:style>
  <w:style w:type="character" w:customStyle="1" w:styleId="23">
    <w:name w:val="16"/>
    <w:basedOn w:val="9"/>
    <w:qFormat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4">
    <w:name w:val="17"/>
    <w:basedOn w:val="9"/>
    <w:qFormat/>
    <w:uiPriority w:val="0"/>
    <w:rPr>
      <w:rFonts w:hint="default" w:ascii="Calibri" w:hAnsi="Calibri" w:cs="Calibri"/>
    </w:rPr>
  </w:style>
  <w:style w:type="character" w:customStyle="1" w:styleId="25">
    <w:name w:val="20"/>
    <w:basedOn w:val="9"/>
    <w:qFormat/>
    <w:uiPriority w:val="0"/>
    <w:rPr>
      <w:rFonts w:hint="default" w:ascii="Cambria" w:hAnsi="Cambria" w:eastAsia="宋体" w:cs="Times New Roman"/>
      <w:b/>
      <w:kern w:val="28"/>
      <w:sz w:val="32"/>
      <w:szCs w:val="32"/>
    </w:rPr>
  </w:style>
  <w:style w:type="character" w:customStyle="1" w:styleId="26">
    <w:name w:val="21"/>
    <w:basedOn w:val="9"/>
    <w:qFormat/>
    <w:uiPriority w:val="0"/>
    <w:rPr>
      <w:rFonts w:hint="default" w:ascii="Calibri" w:hAnsi="Calibri" w:cs="Calibri"/>
      <w:sz w:val="18"/>
      <w:szCs w:val="18"/>
    </w:rPr>
  </w:style>
  <w:style w:type="character" w:customStyle="1" w:styleId="27">
    <w:name w:val="22"/>
    <w:basedOn w:val="9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28">
    <w:name w:val="24"/>
    <w:basedOn w:val="9"/>
    <w:qFormat/>
    <w:uiPriority w:val="0"/>
    <w:rPr>
      <w:rFonts w:hint="default" w:ascii="Times New Roman" w:hAnsi="Times New Roman" w:eastAsia="宋体" w:cs="Times New Roman"/>
      <w:sz w:val="18"/>
      <w:szCs w:val="18"/>
    </w:rPr>
  </w:style>
  <w:style w:type="paragraph" w:styleId="2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487</Words>
  <Characters>2781</Characters>
  <Lines>23</Lines>
  <Paragraphs>6</Paragraphs>
  <TotalTime>4</TotalTime>
  <ScaleCrop>false</ScaleCrop>
  <LinksUpToDate>false</LinksUpToDate>
  <CharactersWithSpaces>3262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2017-05-12T00:39:00Z</dcterms:created>
  <dc:creator>share-sun</dc:creator>
  <cp:lastModifiedBy>Susan</cp:lastModifiedBy>
  <dcterms:modified xsi:type="dcterms:W3CDTF">2020-03-09T05:51:41Z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